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ABA" w:rsidRDefault="001D1ABA" w:rsidP="001D1ABA">
      <w:pPr>
        <w:pStyle w:val="a4"/>
        <w:ind w:left="5245"/>
        <w:rPr>
          <w:szCs w:val="28"/>
        </w:rPr>
      </w:pPr>
      <w:r>
        <w:rPr>
          <w:szCs w:val="28"/>
        </w:rPr>
        <w:t xml:space="preserve">Додаток 3  </w:t>
      </w:r>
      <w:r>
        <w:rPr>
          <w:szCs w:val="28"/>
        </w:rPr>
        <w:br/>
        <w:t>до рішення виконавчого комітету Чернігівської міської ради</w:t>
      </w:r>
    </w:p>
    <w:p w:rsidR="001D1ABA" w:rsidRDefault="001D1ABA" w:rsidP="001D1ABA">
      <w:pPr>
        <w:pStyle w:val="a4"/>
        <w:ind w:left="5245"/>
        <w:rPr>
          <w:szCs w:val="28"/>
        </w:rPr>
      </w:pPr>
      <w:r>
        <w:rPr>
          <w:szCs w:val="28"/>
        </w:rPr>
        <w:t>від ___ __________ 2017 р. №_____</w:t>
      </w:r>
    </w:p>
    <w:p w:rsidR="001D1ABA" w:rsidRDefault="001D1ABA" w:rsidP="001D1ABA">
      <w:pPr>
        <w:pStyle w:val="a4"/>
        <w:ind w:left="5954"/>
        <w:rPr>
          <w:szCs w:val="28"/>
        </w:rPr>
      </w:pPr>
    </w:p>
    <w:p w:rsidR="001D1ABA" w:rsidRDefault="001D1ABA" w:rsidP="001D1ABA">
      <w:pPr>
        <w:pStyle w:val="1"/>
        <w:jc w:val="center"/>
        <w:rPr>
          <w:b w:val="0"/>
          <w:bCs/>
          <w:szCs w:val="28"/>
        </w:rPr>
      </w:pPr>
      <w:r>
        <w:rPr>
          <w:b w:val="0"/>
          <w:bCs/>
          <w:szCs w:val="28"/>
        </w:rPr>
        <w:t xml:space="preserve">П Е Р Е Л І К </w:t>
      </w:r>
    </w:p>
    <w:p w:rsidR="001D1ABA" w:rsidRDefault="001D1ABA" w:rsidP="001D1ABA">
      <w:pPr>
        <w:pStyle w:val="a4"/>
        <w:spacing w:before="120"/>
        <w:ind w:left="0"/>
        <w:jc w:val="center"/>
        <w:rPr>
          <w:color w:val="000000"/>
          <w:szCs w:val="28"/>
        </w:rPr>
      </w:pPr>
      <w:r>
        <w:rPr>
          <w:color w:val="000000"/>
          <w:szCs w:val="28"/>
        </w:rPr>
        <w:t>майна, яке  знаходиться на території  Національного  архітектурно-історичного заповідника «Чернігів Стародавній» та приймається у комунальну власність територіальної громади м. Чернігова</w:t>
      </w:r>
    </w:p>
    <w:p w:rsidR="001D1ABA" w:rsidRDefault="001D1ABA" w:rsidP="001D1AB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8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39"/>
        <w:gridCol w:w="5532"/>
        <w:gridCol w:w="3545"/>
      </w:tblGrid>
      <w:tr w:rsidR="001D1ABA" w:rsidTr="001D1AB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spacing w:after="60"/>
              <w:jc w:val="center"/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napToGrid w:val="0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pStyle w:val="8"/>
              <w:spacing w:before="0"/>
              <w:jc w:val="center"/>
              <w:rPr>
                <w:rFonts w:ascii="Times New Roman" w:hAnsi="Times New Roman"/>
                <w:bCs/>
                <w:i w:val="0"/>
                <w:snapToGrid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 w:val="0"/>
                <w:color w:val="000000"/>
                <w:sz w:val="28"/>
                <w:szCs w:val="28"/>
              </w:rPr>
              <w:t>Об’єкт передачі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pStyle w:val="3"/>
              <w:spacing w:after="60"/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Балансоутримувач</w:t>
            </w:r>
          </w:p>
          <w:p w:rsidR="001D1ABA" w:rsidRDefault="001D1ABA">
            <w:pPr>
              <w:pStyle w:val="3"/>
              <w:spacing w:after="60"/>
              <w:jc w:val="center"/>
              <w:rPr>
                <w:rFonts w:ascii="Times New Roman" w:hAnsi="Times New Roman"/>
                <w:bCs/>
                <w:color w:val="000000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Cs w:val="28"/>
              </w:rPr>
              <w:t>(власник)</w:t>
            </w:r>
          </w:p>
        </w:tc>
      </w:tr>
      <w:tr w:rsidR="001D1ABA" w:rsidTr="001D1ABA">
        <w:trPr>
          <w:trHeight w:val="284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Чавунна огорожа (186 п. м ).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Безхазяйне</w:t>
            </w:r>
          </w:p>
        </w:tc>
      </w:tr>
      <w:tr w:rsidR="001D1ABA" w:rsidTr="001D1AB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pStyle w:val="a3"/>
              <w:rPr>
                <w:lang w:val="uk-UA"/>
              </w:rPr>
            </w:pPr>
            <w:r>
              <w:rPr>
                <w:lang w:val="uk-UA"/>
              </w:rPr>
              <w:t>Парапет, оздоблений гранітом (763,9  п. м).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Безхазяйне</w:t>
            </w:r>
          </w:p>
        </w:tc>
      </w:tr>
      <w:tr w:rsidR="001D1ABA" w:rsidTr="001D1AB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Фонтан (зі сторони вул. Преображенська).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Безхазяйне</w:t>
            </w:r>
          </w:p>
        </w:tc>
      </w:tr>
      <w:tr w:rsidR="001D1ABA" w:rsidTr="001D1AB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Опори зі світильниками (112 шт., з них 38 –  не працює,  кабель 3000 п. м).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Безхазяйне</w:t>
            </w:r>
          </w:p>
        </w:tc>
      </w:tr>
      <w:tr w:rsidR="001D1ABA" w:rsidTr="001D1ABA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Освітлення гармат вмонтоване у постамент </w:t>
            </w:r>
          </w:p>
          <w:p w:rsidR="001D1ABA" w:rsidRDefault="001D1A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(24 шт.).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ABA" w:rsidRDefault="001D1AB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Безхазяйне</w:t>
            </w:r>
          </w:p>
        </w:tc>
      </w:tr>
    </w:tbl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ind w:left="0"/>
        <w:rPr>
          <w:szCs w:val="28"/>
        </w:rPr>
      </w:pPr>
    </w:p>
    <w:p w:rsidR="001D1ABA" w:rsidRDefault="001D1ABA" w:rsidP="001D1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 міської ради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М. П. Черненок</w:t>
      </w: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1D1ABA" w:rsidRDefault="001D1ABA" w:rsidP="001D1ABA">
      <w:pPr>
        <w:pStyle w:val="a4"/>
        <w:rPr>
          <w:szCs w:val="28"/>
        </w:rPr>
      </w:pPr>
    </w:p>
    <w:p w:rsidR="00B95DA2" w:rsidRDefault="00B95DA2" w:rsidP="001D1ABA">
      <w:pPr>
        <w:pStyle w:val="a3"/>
        <w:jc w:val="both"/>
      </w:pPr>
    </w:p>
    <w:sectPr w:rsidR="00B95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Peterburg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ABA"/>
    <w:rsid w:val="001D1ABA"/>
    <w:rsid w:val="00B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BA"/>
    <w:pPr>
      <w:spacing w:after="0" w:line="240" w:lineRule="auto"/>
    </w:pPr>
    <w:rPr>
      <w:rFonts w:ascii="UkrainianPeterburg" w:eastAsia="Times New Roman" w:hAnsi="UkrainianPeterburg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D1ABA"/>
    <w:pPr>
      <w:keepNext/>
      <w:outlineLvl w:val="0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nhideWhenUsed/>
    <w:qFormat/>
    <w:rsid w:val="001D1ABA"/>
    <w:pPr>
      <w:keepNext/>
      <w:ind w:left="3600" w:hanging="3600"/>
      <w:outlineLvl w:val="2"/>
    </w:pPr>
    <w:rPr>
      <w:rFonts w:ascii="Times New Roman CYR" w:hAnsi="Times New Roman CYR"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1D1ABA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AB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D1ABA"/>
    <w:rPr>
      <w:rFonts w:eastAsia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D1ABA"/>
    <w:rPr>
      <w:rFonts w:ascii="Times New Roman CYR" w:eastAsia="Times New Roman" w:hAnsi="Times New Roman CYR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rsid w:val="001D1ABA"/>
    <w:rPr>
      <w:rFonts w:ascii="Calibri" w:eastAsia="Times New Roman" w:hAnsi="Calibri"/>
      <w:i/>
      <w:iCs/>
      <w:sz w:val="24"/>
      <w:szCs w:val="24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1D1ABA"/>
    <w:pPr>
      <w:ind w:left="6096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1D1ABA"/>
    <w:rPr>
      <w:rFonts w:eastAsia="Times New Roman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ABA"/>
    <w:pPr>
      <w:spacing w:after="0" w:line="240" w:lineRule="auto"/>
    </w:pPr>
    <w:rPr>
      <w:rFonts w:ascii="UkrainianPeterburg" w:eastAsia="Times New Roman" w:hAnsi="UkrainianPeterburg"/>
      <w:sz w:val="24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1D1ABA"/>
    <w:pPr>
      <w:keepNext/>
      <w:outlineLvl w:val="0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nhideWhenUsed/>
    <w:qFormat/>
    <w:rsid w:val="001D1ABA"/>
    <w:pPr>
      <w:keepNext/>
      <w:ind w:left="3600" w:hanging="3600"/>
      <w:outlineLvl w:val="2"/>
    </w:pPr>
    <w:rPr>
      <w:rFonts w:ascii="Times New Roman CYR" w:hAnsi="Times New Roman CYR"/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rsid w:val="001D1ABA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D1AB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D1ABA"/>
    <w:rPr>
      <w:rFonts w:eastAsia="Times New Roman"/>
      <w:b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D1ABA"/>
    <w:rPr>
      <w:rFonts w:ascii="Times New Roman CYR" w:eastAsia="Times New Roman" w:hAnsi="Times New Roman CYR"/>
      <w:szCs w:val="20"/>
      <w:lang w:val="uk-UA" w:eastAsia="ru-RU"/>
    </w:rPr>
  </w:style>
  <w:style w:type="character" w:customStyle="1" w:styleId="80">
    <w:name w:val="Заголовок 8 Знак"/>
    <w:basedOn w:val="a0"/>
    <w:link w:val="8"/>
    <w:uiPriority w:val="9"/>
    <w:rsid w:val="001D1ABA"/>
    <w:rPr>
      <w:rFonts w:ascii="Calibri" w:eastAsia="Times New Roman" w:hAnsi="Calibri"/>
      <w:i/>
      <w:iCs/>
      <w:sz w:val="24"/>
      <w:szCs w:val="24"/>
      <w:lang w:val="uk-UA" w:eastAsia="ru-RU"/>
    </w:rPr>
  </w:style>
  <w:style w:type="paragraph" w:styleId="a4">
    <w:name w:val="Body Text Indent"/>
    <w:basedOn w:val="a"/>
    <w:link w:val="a5"/>
    <w:semiHidden/>
    <w:unhideWhenUsed/>
    <w:rsid w:val="001D1ABA"/>
    <w:pPr>
      <w:ind w:left="6096"/>
    </w:pPr>
    <w:rPr>
      <w:rFonts w:ascii="Times New Roman" w:hAnsi="Times New Roman"/>
      <w:sz w:val="28"/>
    </w:rPr>
  </w:style>
  <w:style w:type="character" w:customStyle="1" w:styleId="a5">
    <w:name w:val="Основной текст с отступом Знак"/>
    <w:basedOn w:val="a0"/>
    <w:link w:val="a4"/>
    <w:semiHidden/>
    <w:rsid w:val="001D1ABA"/>
    <w:rPr>
      <w:rFonts w:eastAsia="Times New Roman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Вікторія В. Латина</dc:creator>
  <cp:lastModifiedBy>Вікторія В. Латина</cp:lastModifiedBy>
  <cp:revision>1</cp:revision>
  <dcterms:created xsi:type="dcterms:W3CDTF">2017-08-19T07:27:00Z</dcterms:created>
  <dcterms:modified xsi:type="dcterms:W3CDTF">2017-08-19T07:27:00Z</dcterms:modified>
</cp:coreProperties>
</file>